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8049" w14:textId="58B52A5C" w:rsidR="006E35EB" w:rsidRDefault="00494CBD" w:rsidP="00494CBD">
      <w:pPr>
        <w:bidi/>
        <w:rPr>
          <w:rtl/>
          <w:lang w:val="en-US"/>
        </w:rPr>
      </w:pPr>
      <w:r>
        <w:rPr>
          <w:rFonts w:hint="cs"/>
          <w:rtl/>
        </w:rPr>
        <w:t>ב"</w:t>
      </w:r>
      <w:r>
        <w:rPr>
          <w:rFonts w:hint="cs"/>
          <w:rtl/>
          <w:lang w:val="en-US"/>
        </w:rPr>
        <w:t>ה</w:t>
      </w:r>
    </w:p>
    <w:p w14:paraId="22A684D8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jc w:val="center"/>
        <w:rPr>
          <w:rFonts w:ascii="FbAshkenazy Regular" w:eastAsia="Times New Roman" w:hAnsi="FbAshkenazy Regular" w:cs="Ashkenazy"/>
          <w:b/>
          <w:bCs/>
          <w:noProof/>
          <w:spacing w:val="20"/>
          <w:kern w:val="0"/>
          <w:sz w:val="38"/>
          <w:szCs w:val="38"/>
          <w:lang w:val="he-IL" w:eastAsia="he-IL"/>
          <w14:ligatures w14:val="none"/>
        </w:rPr>
      </w:pPr>
      <w:r w:rsidRPr="00494CBD">
        <w:rPr>
          <w:rFonts w:ascii="FbAshkenazy Regular" w:eastAsia="Times New Roman" w:hAnsi="FbAshkenazy Regular" w:cs="Ashkenazy" w:hint="cs"/>
          <w:b/>
          <w:bCs/>
          <w:noProof/>
          <w:spacing w:val="20"/>
          <w:kern w:val="0"/>
          <w:sz w:val="38"/>
          <w:szCs w:val="38"/>
          <w:rtl/>
          <w:lang w:val="he-IL" w:eastAsia="he-IL"/>
          <w14:ligatures w14:val="none"/>
        </w:rPr>
        <w:t>בבא מציעא דף ל"ו. ל"ו:</w:t>
      </w:r>
    </w:p>
    <w:p w14:paraId="6943209E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jc w:val="center"/>
        <w:rPr>
          <w:rFonts w:ascii="Times New Roman" w:eastAsia="Times New Roman" w:hAnsi="Times New Roman" w:cs="Guttman-Toledo" w:hint="cs"/>
          <w:b/>
          <w:bCs/>
          <w:noProof/>
          <w:kern w:val="0"/>
          <w:sz w:val="28"/>
          <w:szCs w:val="28"/>
          <w:rtl/>
          <w:lang w:val="he-IL" w:eastAsia="he-IL"/>
          <w14:ligatures w14:val="none"/>
        </w:rPr>
      </w:pPr>
      <w:r w:rsidRPr="00494CBD">
        <w:rPr>
          <w:rFonts w:ascii="Times New Roman" w:eastAsia="Times New Roman" w:hAnsi="Times New Roman" w:cs="Guttman-Toledo" w:hint="cs"/>
          <w:b/>
          <w:bCs/>
          <w:noProof/>
          <w:kern w:val="0"/>
          <w:sz w:val="28"/>
          <w:szCs w:val="28"/>
          <w:rtl/>
          <w:lang w:val="he-IL" w:eastAsia="he-IL"/>
          <w14:ligatures w14:val="none"/>
        </w:rPr>
        <w:t>סוגיא דשומר שמסר לשומר</w:t>
      </w:r>
    </w:p>
    <w:p w14:paraId="4F47388C" w14:textId="77777777" w:rsidR="00494CBD" w:rsidRPr="00494CBD" w:rsidRDefault="00494CBD" w:rsidP="00494CBD">
      <w:pPr>
        <w:tabs>
          <w:tab w:val="left" w:leader="underscore" w:pos="5952"/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 w:hint="cs"/>
          <w:noProof/>
          <w:kern w:val="0"/>
          <w:sz w:val="20"/>
          <w:rtl/>
          <w:lang w:val="he-IL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noProof/>
          <w:kern w:val="0"/>
          <w:sz w:val="20"/>
          <w:rtl/>
          <w:lang w:val="he-IL" w:eastAsia="he-IL"/>
          <w14:ligatures w14:val="none"/>
        </w:rPr>
        <w:t>אתמר שומר שמסר לשומר רב אמר פטור</w:t>
      </w:r>
      <w:r w:rsidRPr="00494CBD">
        <w:rPr>
          <w:rFonts w:ascii="Times New Roman" w:eastAsia="Times New Roman" w:hAnsi="Times New Roman" w:cs="David"/>
          <w:noProof/>
          <w:kern w:val="0"/>
          <w:sz w:val="20"/>
          <w:rtl/>
          <w:lang w:val="he-IL" w:eastAsia="he-IL"/>
          <w14:ligatures w14:val="none"/>
        </w:rPr>
        <w:t xml:space="preserve"> מי פטור</w:t>
      </w:r>
      <w:r w:rsidRPr="00494CBD">
        <w:rPr>
          <w:rFonts w:ascii="Times New Roman" w:eastAsia="Times New Roman" w:hAnsi="Times New Roman" w:cs="David"/>
          <w:noProof/>
          <w:kern w:val="0"/>
          <w:sz w:val="20"/>
          <w:rtl/>
          <w:lang w:val="he-IL" w:eastAsia="he-IL"/>
          <w14:ligatures w14:val="none"/>
        </w:rPr>
        <w:tab/>
        <w:t xml:space="preserve">ממה הוא פטור </w:t>
      </w:r>
      <w:r w:rsidRPr="00494CBD">
        <w:rPr>
          <w:rFonts w:ascii="Times New Roman" w:eastAsia="Times New Roman" w:hAnsi="Times New Roman" w:cs="David"/>
          <w:noProof/>
          <w:kern w:val="0"/>
          <w:sz w:val="16"/>
          <w:szCs w:val="20"/>
          <w:rtl/>
          <w:lang w:val="he-IL" w:eastAsia="he-IL"/>
          <w14:ligatures w14:val="none"/>
        </w:rPr>
        <w:t>(רש"י)</w:t>
      </w:r>
      <w:r w:rsidRPr="00494CBD">
        <w:rPr>
          <w:rFonts w:ascii="Times New Roman" w:eastAsia="Times New Roman" w:hAnsi="Times New Roman" w:cs="David"/>
          <w:noProof/>
          <w:kern w:val="0"/>
          <w:sz w:val="20"/>
          <w:rtl/>
          <w:lang w:val="he-IL" w:eastAsia="he-IL"/>
          <w14:ligatures w14:val="none"/>
        </w:rPr>
        <w:tab/>
      </w:r>
    </w:p>
    <w:p w14:paraId="7A5122F4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ind w:right="180"/>
        <w:rPr>
          <w:rFonts w:ascii="Times New Roman" w:eastAsia="Times New Roman" w:hAnsi="Times New Roman" w:cs="David"/>
          <w:noProof/>
          <w:kern w:val="0"/>
          <w:sz w:val="20"/>
          <w:rtl/>
          <w:lang w:val="he-IL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noProof/>
          <w:kern w:val="0"/>
          <w:sz w:val="20"/>
          <w:rtl/>
          <w:lang w:val="he-IL" w:eastAsia="he-IL"/>
          <w14:ligatures w14:val="none"/>
        </w:rPr>
        <w:t xml:space="preserve">ור' יוחנן אמר חייב </w:t>
      </w:r>
      <w:r w:rsidRPr="00494CBD">
        <w:rPr>
          <w:rFonts w:ascii="Times New Roman" w:eastAsia="Times New Roman" w:hAnsi="Times New Roman" w:cs="David"/>
          <w:noProof/>
          <w:kern w:val="0"/>
          <w:sz w:val="20"/>
          <w:rtl/>
          <w:lang w:val="he-IL" w:eastAsia="he-IL"/>
          <w14:ligatures w14:val="none"/>
        </w:rPr>
        <w:t xml:space="preserve">על מה הוא חייב </w:t>
      </w:r>
      <w:r w:rsidRPr="00494CBD">
        <w:rPr>
          <w:rFonts w:ascii="Times New Roman" w:eastAsia="Times New Roman" w:hAnsi="Times New Roman" w:cs="David"/>
          <w:noProof/>
          <w:kern w:val="0"/>
          <w:sz w:val="16"/>
          <w:szCs w:val="20"/>
          <w:rtl/>
          <w:lang w:val="he-IL" w:eastAsia="he-IL"/>
          <w14:ligatures w14:val="none"/>
        </w:rPr>
        <w:t>(רש"י)</w:t>
      </w:r>
      <w:r w:rsidRPr="00494CBD">
        <w:rPr>
          <w:rFonts w:ascii="Times New Roman" w:eastAsia="Times New Roman" w:hAnsi="Times New Roman" w:cs="David"/>
          <w:noProof/>
          <w:kern w:val="0"/>
          <w:sz w:val="20"/>
          <w:rtl/>
          <w:lang w:val="he-IL" w:eastAsia="he-IL"/>
          <w14:ligatures w14:val="none"/>
        </w:rPr>
        <w:tab/>
      </w:r>
    </w:p>
    <w:p w14:paraId="15B6F184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FontextLight"/>
          <w:noProof/>
          <w:kern w:val="0"/>
          <w:sz w:val="22"/>
          <w:szCs w:val="22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FontextLight" w:hint="cs"/>
          <w:noProof/>
          <w:kern w:val="0"/>
          <w:sz w:val="22"/>
          <w:szCs w:val="22"/>
          <w:rtl/>
          <w:lang w:val="en-US" w:eastAsia="he-IL"/>
          <w14:ligatures w14:val="none"/>
        </w:rPr>
        <w:t xml:space="preserve">שים לב: מחלוקת רב ור' יוחנן היא רק לגבי דינו של השומר הראשון כנ"ל אבל השומר השני לכו"ע דינו כדין כל שומר. </w:t>
      </w:r>
    </w:p>
    <w:p w14:paraId="265C06A2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ind w:right="180"/>
        <w:jc w:val="both"/>
        <w:rPr>
          <w:rFonts w:ascii="Times New Roman" w:eastAsia="Times New Roman" w:hAnsi="Times New Roman" w:cs="David" w:hint="cs"/>
          <w:noProof/>
          <w:kern w:val="0"/>
          <w:rtl/>
          <w:lang w:val="he-IL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noProof/>
          <w:kern w:val="0"/>
          <w:rtl/>
          <w:lang w:val="he-IL" w:eastAsia="he-IL"/>
          <w14:ligatures w14:val="none"/>
        </w:rPr>
        <w:t xml:space="preserve">אמר אביי לטעמיה דרב, לא מבעיא שומר חנם שמסר לשומר שכר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>שהשומר הראשון פטור,</w:t>
      </w:r>
      <w:r w:rsidRPr="00494CBD">
        <w:rPr>
          <w:rFonts w:ascii="Times New Roman" w:eastAsia="Times New Roman" w:hAnsi="Times New Roman" w:cs="FontextLight" w:hint="cs"/>
          <w:noProof/>
          <w:kern w:val="0"/>
          <w:sz w:val="22"/>
          <w:szCs w:val="22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David"/>
          <w:b/>
          <w:bCs/>
          <w:noProof/>
          <w:kern w:val="0"/>
          <w:rtl/>
          <w:lang w:val="he-IL" w:eastAsia="he-IL"/>
          <w14:ligatures w14:val="none"/>
        </w:rPr>
        <w:t>דעלויי עלייה לשמירתו</w:t>
      </w:r>
      <w:r w:rsidRPr="00494CBD">
        <w:rPr>
          <w:rFonts w:ascii="Times New Roman" w:eastAsia="Times New Roman" w:hAnsi="Times New Roman" w:cs="David"/>
          <w:noProof/>
          <w:kern w:val="0"/>
          <w:rtl/>
          <w:lang w:val="he-IL" w:eastAsia="he-IL"/>
          <w14:ligatures w14:val="none"/>
        </w:rPr>
        <w:t xml:space="preserve"> מדוע שמירה דשומר שכר טובה יותר </w:t>
      </w:r>
      <w:r w:rsidRPr="00494CBD">
        <w:rPr>
          <w:rFonts w:ascii="Times New Roman" w:eastAsia="Times New Roman" w:hAnsi="Times New Roman" w:cs="David"/>
          <w:noProof/>
          <w:kern w:val="0"/>
          <w:sz w:val="20"/>
          <w:szCs w:val="20"/>
          <w:rtl/>
          <w:lang w:val="he-IL" w:eastAsia="he-IL"/>
          <w14:ligatures w14:val="none"/>
        </w:rPr>
        <w:t>(רש"י ב"ק דף יא:)</w:t>
      </w:r>
      <w:r w:rsidRPr="00494CBD">
        <w:rPr>
          <w:rFonts w:ascii="Times New Roman" w:eastAsia="Times New Roman" w:hAnsi="Times New Roman" w:cs="David"/>
          <w:noProof/>
          <w:kern w:val="0"/>
          <w:rtl/>
          <w:lang w:val="he-IL" w:eastAsia="he-IL"/>
          <w14:ligatures w14:val="none"/>
        </w:rPr>
        <w:tab/>
      </w:r>
    </w:p>
    <w:p w14:paraId="337738BD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ind w:right="180"/>
        <w:rPr>
          <w:rFonts w:ascii="Times New Roman" w:eastAsia="Times New Roman" w:hAnsi="Times New Roman" w:cs="David"/>
          <w:b/>
          <w:bCs/>
          <w:noProof/>
          <w:kern w:val="0"/>
          <w:rtl/>
          <w:lang w:val="he-IL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noProof/>
          <w:kern w:val="0"/>
          <w:rtl/>
          <w:lang w:val="he-IL" w:eastAsia="he-IL"/>
          <w14:ligatures w14:val="none"/>
        </w:rPr>
        <w:t xml:space="preserve">אלא אפילו שומר שכר שמסר לשומר חנם, דגרוע גרעי לשמירתו,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>אעפ"כ</w:t>
      </w:r>
      <w:r w:rsidRPr="00494CBD">
        <w:rPr>
          <w:rFonts w:ascii="Times New Roman" w:eastAsia="Times New Roman" w:hAnsi="Times New Roman" w:cs="David"/>
          <w:noProof/>
          <w:kern w:val="0"/>
          <w:rtl/>
          <w:lang w:val="he-IL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David"/>
          <w:b/>
          <w:bCs/>
          <w:noProof/>
          <w:kern w:val="0"/>
          <w:rtl/>
          <w:lang w:val="he-IL" w:eastAsia="he-IL"/>
          <w14:ligatures w14:val="none"/>
        </w:rPr>
        <w:t>פטור</w:t>
      </w:r>
    </w:p>
    <w:p w14:paraId="7FC873DD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ind w:right="180"/>
        <w:rPr>
          <w:rFonts w:ascii="Times New Roman" w:eastAsia="Times New Roman" w:hAnsi="Times New Roman" w:cs="David"/>
          <w:noProof/>
          <w:kern w:val="0"/>
          <w:rtl/>
          <w:lang w:val="he-IL" w:eastAsia="he-IL"/>
          <w14:ligatures w14:val="none"/>
        </w:rPr>
      </w:pPr>
      <w:r w:rsidRPr="00494CBD">
        <w:rPr>
          <w:rFonts w:ascii="Times New Roman" w:eastAsia="Times New Roman" w:hAnsi="Times New Roman" w:cs="David"/>
          <w:noProof/>
          <w:kern w:val="0"/>
          <w:rtl/>
          <w:lang w:val="he-IL" w:eastAsia="he-IL"/>
          <w14:ligatures w14:val="none"/>
        </w:rPr>
        <w:t>מה הטעם שהוא פטור</w:t>
      </w:r>
      <w:r w:rsidRPr="00494CBD">
        <w:rPr>
          <w:rFonts w:ascii="Times New Roman" w:eastAsia="Times New Roman" w:hAnsi="Times New Roman" w:cs="David"/>
          <w:noProof/>
          <w:kern w:val="0"/>
          <w:rtl/>
          <w:lang w:val="he-IL" w:eastAsia="he-IL"/>
          <w14:ligatures w14:val="none"/>
        </w:rPr>
        <w:tab/>
      </w:r>
    </w:p>
    <w:p w14:paraId="4811D0E2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ind w:right="180"/>
        <w:jc w:val="both"/>
        <w:rPr>
          <w:rFonts w:ascii="Times New Roman" w:eastAsia="Times New Roman" w:hAnsi="Times New Roman" w:cs="David"/>
          <w:noProof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noProof/>
          <w:kern w:val="0"/>
          <w:rtl/>
          <w:lang w:val="he-IL" w:eastAsia="he-IL"/>
          <w14:ligatures w14:val="none"/>
        </w:rPr>
        <w:t xml:space="preserve">ולטעמיה דר' יוחנן, לא מיבעיא שומר שכר שמסר לש"ח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 xml:space="preserve">שהשומר הראשון חייב, </w:t>
      </w:r>
      <w:r w:rsidRPr="00494CBD">
        <w:rPr>
          <w:rFonts w:ascii="Times New Roman" w:eastAsia="Times New Roman" w:hAnsi="Times New Roman" w:cs="David"/>
          <w:b/>
          <w:bCs/>
          <w:noProof/>
          <w:kern w:val="0"/>
          <w:rtl/>
          <w:lang w:val="he-IL" w:eastAsia="he-IL"/>
          <w14:ligatures w14:val="none"/>
        </w:rPr>
        <w:t>דגרועי</w:t>
      </w:r>
      <w:r w:rsidRPr="00494CBD">
        <w:rPr>
          <w:rFonts w:ascii="Times New Roman" w:eastAsia="Times New Roman" w:hAnsi="Times New Roman" w:cs="David"/>
          <w:noProof/>
          <w:kern w:val="0"/>
          <w:rtl/>
          <w:lang w:val="he-IL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David"/>
          <w:b/>
          <w:bCs/>
          <w:noProof/>
          <w:kern w:val="0"/>
          <w:rtl/>
          <w:lang w:val="he-IL" w:eastAsia="he-IL"/>
          <w14:ligatures w14:val="none"/>
        </w:rPr>
        <w:t>גרעה לשמירתו, אלא</w:t>
      </w:r>
      <w:r w:rsidRPr="00494CBD">
        <w:rPr>
          <w:rFonts w:ascii="Times New Roman" w:eastAsia="Times New Roman" w:hAnsi="Times New Roman" w:cs="David"/>
          <w:noProof/>
          <w:kern w:val="0"/>
          <w:rtl/>
          <w:lang w:val="he-IL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David"/>
          <w:b/>
          <w:bCs/>
          <w:noProof/>
          <w:kern w:val="0"/>
          <w:rtl/>
          <w:lang w:val="he-IL" w:eastAsia="he-IL"/>
          <w14:ligatures w14:val="none"/>
        </w:rPr>
        <w:t>אפילו ש"ח שמסר לשומר שכר דעילויי עלייה לשמירתו,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 xml:space="preserve"> אעפ"כ </w:t>
      </w:r>
      <w:r w:rsidRPr="00494CBD">
        <w:rPr>
          <w:rFonts w:ascii="Times New Roman" w:eastAsia="Times New Roman" w:hAnsi="Times New Roman" w:cs="David"/>
          <w:b/>
          <w:bCs/>
          <w:noProof/>
          <w:kern w:val="0"/>
          <w:rtl/>
          <w:lang w:val="en-US" w:eastAsia="he-IL"/>
          <w14:ligatures w14:val="none"/>
        </w:rPr>
        <w:t>חייב</w:t>
      </w:r>
      <w:r w:rsidRPr="00494CBD">
        <w:rPr>
          <w:rFonts w:ascii="Times New Roman" w:eastAsia="Times New Roman" w:hAnsi="Times New Roman" w:cs="David"/>
          <w:noProof/>
          <w:kern w:val="0"/>
          <w:rtl/>
          <w:lang w:val="en-US" w:eastAsia="he-IL"/>
          <w14:ligatures w14:val="none"/>
        </w:rPr>
        <w:t xml:space="preserve"> מה הטעם שחייב</w:t>
      </w:r>
      <w:r w:rsidRPr="00494CBD">
        <w:rPr>
          <w:rFonts w:ascii="Times New Roman" w:eastAsia="Times New Roman" w:hAnsi="Times New Roman" w:cs="David"/>
          <w:noProof/>
          <w:kern w:val="0"/>
          <w:rtl/>
          <w:lang w:val="en-US" w:eastAsia="he-IL"/>
          <w14:ligatures w14:val="none"/>
        </w:rPr>
        <w:tab/>
      </w:r>
    </w:p>
    <w:p w14:paraId="6E8741A5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ind w:right="180"/>
        <w:jc w:val="center"/>
        <w:rPr>
          <w:rFonts w:ascii="Times New Roman" w:eastAsia="Times New Roman" w:hAnsi="Times New Roman" w:cs="David"/>
          <w:b/>
          <w:bCs/>
          <w:noProof/>
          <w:kern w:val="0"/>
          <w:sz w:val="2"/>
          <w:szCs w:val="2"/>
          <w:rtl/>
          <w:lang w:val="he-IL" w:eastAsia="he-IL"/>
          <w14:ligatures w14:val="none"/>
        </w:rPr>
      </w:pPr>
    </w:p>
    <w:p w14:paraId="55EE4516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240" w:lineRule="auto"/>
        <w:ind w:firstLine="497"/>
        <w:rPr>
          <w:rFonts w:ascii="Times New Roman" w:eastAsia="Times New Roman" w:hAnsi="Times New Roman" w:cs="David"/>
          <w:noProof/>
          <w:kern w:val="0"/>
          <w:sz w:val="20"/>
          <w:rtl/>
          <w:lang w:val="he-IL" w:eastAsia="he-IL"/>
          <w14:ligatures w14:val="none"/>
        </w:rPr>
      </w:pPr>
      <w:r w:rsidRPr="00494CBD">
        <w:rPr>
          <w:rFonts w:ascii="Times New Roman" w:eastAsia="Times New Roman" w:hAnsi="Times New Roman" w:cs="David"/>
          <w:noProof/>
          <w:kern w:val="0"/>
          <w:sz w:val="20"/>
          <w:rtl/>
          <w:lang w:val="he-IL" w:eastAsia="he-IL"/>
          <w14:ligatures w14:val="none"/>
        </w:rPr>
        <w:t>סיכום המחלוקת רב ור' יוחנן בדין שומר שמסר לשומר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665"/>
        <w:gridCol w:w="3189"/>
        <w:gridCol w:w="3190"/>
      </w:tblGrid>
      <w:tr w:rsidR="00494CBD" w:rsidRPr="00494CBD" w14:paraId="65473761" w14:textId="77777777">
        <w:trPr>
          <w:trHeight w:val="397"/>
          <w:jc w:val="center"/>
        </w:trPr>
        <w:tc>
          <w:tcPr>
            <w:tcW w:w="2665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D376F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318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A45A04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לרב</w:t>
            </w:r>
          </w:p>
        </w:tc>
        <w:tc>
          <w:tcPr>
            <w:tcW w:w="319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14:paraId="091E2A3E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proofErr w:type="spellStart"/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לר</w:t>
            </w:r>
            <w:proofErr w:type="spellEnd"/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' יוחנן</w:t>
            </w:r>
          </w:p>
        </w:tc>
      </w:tr>
      <w:tr w:rsidR="00494CBD" w:rsidRPr="00494CBD" w14:paraId="00048F02" w14:textId="77777777">
        <w:trPr>
          <w:trHeight w:val="482"/>
          <w:jc w:val="center"/>
        </w:trPr>
        <w:tc>
          <w:tcPr>
            <w:tcW w:w="2665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24808B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 xml:space="preserve">לא </w:t>
            </w:r>
            <w:proofErr w:type="spellStart"/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מבעיא</w:t>
            </w:r>
            <w:proofErr w:type="spellEnd"/>
          </w:p>
        </w:tc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43B73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F49746F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</w:tr>
      <w:tr w:rsidR="00494CBD" w:rsidRPr="00494CBD" w14:paraId="1EFF1790" w14:textId="77777777">
        <w:trPr>
          <w:trHeight w:val="482"/>
          <w:jc w:val="center"/>
        </w:trPr>
        <w:tc>
          <w:tcPr>
            <w:tcW w:w="266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EEFA8C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 xml:space="preserve">דודאי </w:t>
            </w:r>
            <w:proofErr w:type="spellStart"/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דהדין</w:t>
            </w:r>
            <w:proofErr w:type="spellEnd"/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 xml:space="preserve"> הוא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E96E3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ABF7BD8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</w:tr>
      <w:tr w:rsidR="00494CBD" w:rsidRPr="00494CBD" w14:paraId="26CA0908" w14:textId="77777777">
        <w:trPr>
          <w:trHeight w:val="482"/>
          <w:jc w:val="center"/>
        </w:trPr>
        <w:tc>
          <w:tcPr>
            <w:tcW w:w="266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37C029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משום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3BE5B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A3AA49E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</w:tr>
      <w:tr w:rsidR="00494CBD" w:rsidRPr="00494CBD" w14:paraId="0FBDA7D6" w14:textId="77777777">
        <w:trPr>
          <w:trHeight w:val="482"/>
          <w:jc w:val="center"/>
        </w:trPr>
        <w:tc>
          <w:tcPr>
            <w:tcW w:w="266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C94442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אלא אפילו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C7556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B3E4A85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</w:tr>
      <w:tr w:rsidR="00494CBD" w:rsidRPr="00494CBD" w14:paraId="152DFCA9" w14:textId="77777777">
        <w:trPr>
          <w:trHeight w:val="482"/>
          <w:jc w:val="center"/>
        </w:trPr>
        <w:tc>
          <w:tcPr>
            <w:tcW w:w="266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DC7636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proofErr w:type="spellStart"/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דאע"פ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FDBAC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A8B1840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</w:tr>
      <w:tr w:rsidR="00494CBD" w:rsidRPr="00494CBD" w14:paraId="795939A8" w14:textId="77777777">
        <w:trPr>
          <w:trHeight w:val="482"/>
          <w:jc w:val="center"/>
        </w:trPr>
        <w:tc>
          <w:tcPr>
            <w:tcW w:w="266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4295B8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נמי הדין הוא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7681C5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E5D38D0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</w:tr>
      <w:tr w:rsidR="00494CBD" w:rsidRPr="00494CBD" w14:paraId="43D5FF8A" w14:textId="77777777">
        <w:trPr>
          <w:trHeight w:val="482"/>
          <w:jc w:val="center"/>
        </w:trPr>
        <w:tc>
          <w:tcPr>
            <w:tcW w:w="266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05E7C7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והטעם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99FF9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09AF5D7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</w:tr>
      <w:tr w:rsidR="00494CBD" w:rsidRPr="00494CBD" w14:paraId="763F3FC5" w14:textId="77777777">
        <w:trPr>
          <w:trHeight w:val="482"/>
          <w:jc w:val="center"/>
        </w:trPr>
        <w:tc>
          <w:tcPr>
            <w:tcW w:w="266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  <w:hideMark/>
          </w:tcPr>
          <w:p w14:paraId="03B92116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spacing w:val="-4"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spacing w:val="-4"/>
                <w:kern w:val="0"/>
                <w:rtl/>
                <w:lang w:val="en-US" w:eastAsia="he-IL"/>
                <w14:ligatures w14:val="none"/>
              </w:rPr>
              <w:t>ולכן האם פשע במסירתו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bottom"/>
            <w:hideMark/>
          </w:tcPr>
          <w:p w14:paraId="7036F533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right"/>
              <w:rPr>
                <w:rFonts w:ascii="Caligraph" w:eastAsia="Times New Roman" w:hAnsi="Caligraph" w:cs="Caligraph" w:hint="cs"/>
                <w:kern w:val="0"/>
                <w:sz w:val="20"/>
                <w:szCs w:val="20"/>
                <w:rtl/>
                <w:lang w:val="en-US" w:eastAsia="he-IL"/>
                <w14:ligatures w14:val="none"/>
              </w:rPr>
            </w:pPr>
            <w:r w:rsidRPr="00494CBD">
              <w:rPr>
                <w:rFonts w:ascii="Caligraph" w:eastAsia="Times New Roman" w:hAnsi="Caligraph" w:cs="Caligraph" w:hint="cs"/>
                <w:kern w:val="0"/>
                <w:sz w:val="20"/>
                <w:szCs w:val="20"/>
                <w:rtl/>
                <w:lang w:val="en-US" w:eastAsia="he-IL"/>
                <w14:ligatures w14:val="none"/>
              </w:rPr>
              <w:t xml:space="preserve">רש"י ד"ה ולא </w:t>
            </w:r>
            <w:proofErr w:type="spellStart"/>
            <w:r w:rsidRPr="00494CBD">
              <w:rPr>
                <w:rFonts w:ascii="Caligraph" w:eastAsia="Times New Roman" w:hAnsi="Caligraph" w:cs="Caligraph" w:hint="cs"/>
                <w:kern w:val="0"/>
                <w:sz w:val="20"/>
                <w:szCs w:val="20"/>
                <w:rtl/>
                <w:lang w:val="en-US" w:eastAsia="he-IL"/>
                <w14:ligatures w14:val="none"/>
              </w:rPr>
              <w:t>מיבעיא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vAlign w:val="bottom"/>
            <w:hideMark/>
          </w:tcPr>
          <w:p w14:paraId="076985D0" w14:textId="77777777" w:rsidR="00494CBD" w:rsidRPr="00494CBD" w:rsidRDefault="00494CBD" w:rsidP="00494CBD">
            <w:pPr>
              <w:tabs>
                <w:tab w:val="left" w:pos="1666"/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Caligraph" w:eastAsia="Times New Roman" w:hAnsi="Caligraph" w:cs="Caligraph" w:hint="cs"/>
                <w:kern w:val="0"/>
                <w:sz w:val="20"/>
                <w:szCs w:val="20"/>
                <w:rtl/>
                <w:lang w:val="en-US" w:eastAsia="he-IL"/>
                <w14:ligatures w14:val="none"/>
              </w:rPr>
            </w:pPr>
            <w:r w:rsidRPr="00494CBD">
              <w:rPr>
                <w:rFonts w:ascii="Caligraph" w:eastAsia="Times New Roman" w:hAnsi="Caligraph" w:cs="Caligraph" w:hint="cs"/>
                <w:kern w:val="0"/>
                <w:sz w:val="20"/>
                <w:szCs w:val="20"/>
                <w:rtl/>
                <w:lang w:val="en-US" w:eastAsia="he-IL"/>
                <w14:ligatures w14:val="none"/>
              </w:rPr>
              <w:tab/>
            </w:r>
            <w:proofErr w:type="spellStart"/>
            <w:r w:rsidRPr="00494CBD">
              <w:rPr>
                <w:rFonts w:ascii="Caligraph" w:eastAsia="Times New Roman" w:hAnsi="Caligraph" w:cs="Caligraph" w:hint="cs"/>
                <w:kern w:val="0"/>
                <w:sz w:val="20"/>
                <w:szCs w:val="20"/>
                <w:rtl/>
                <w:lang w:val="en-US" w:eastAsia="he-IL"/>
                <w14:ligatures w14:val="none"/>
              </w:rPr>
              <w:t>תוס</w:t>
            </w:r>
            <w:proofErr w:type="spellEnd"/>
            <w:r w:rsidRPr="00494CBD">
              <w:rPr>
                <w:rFonts w:ascii="Caligraph" w:eastAsia="Times New Roman" w:hAnsi="Caligraph" w:cs="Caligraph" w:hint="cs"/>
                <w:kern w:val="0"/>
                <w:sz w:val="20"/>
                <w:szCs w:val="20"/>
                <w:rtl/>
                <w:lang w:val="en-US" w:eastAsia="he-IL"/>
                <w14:ligatures w14:val="none"/>
              </w:rPr>
              <w:t>' ד"ה אין רצוני</w:t>
            </w:r>
          </w:p>
        </w:tc>
      </w:tr>
    </w:tbl>
    <w:p w14:paraId="737E6625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276" w:lineRule="auto"/>
        <w:rPr>
          <w:rFonts w:ascii="Times New Roman" w:eastAsia="Times New Roman" w:hAnsi="Times New Roman" w:cs="David" w:hint="cs"/>
          <w:kern w:val="0"/>
          <w:sz w:val="8"/>
          <w:szCs w:val="8"/>
          <w:rtl/>
          <w:lang w:val="en-US" w:eastAsia="he-IL"/>
          <w14:ligatures w14:val="none"/>
        </w:rPr>
      </w:pPr>
    </w:p>
    <w:p w14:paraId="532183C4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4"/>
          <w:szCs w:val="4"/>
          <w:rtl/>
          <w:lang w:val="en-US" w:eastAsia="he-IL"/>
          <w14:ligatures w14:val="none"/>
        </w:rPr>
      </w:pPr>
    </w:p>
    <w:p w14:paraId="47C8C674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240" w:lineRule="auto"/>
        <w:ind w:right="180" w:firstLine="1047"/>
        <w:rPr>
          <w:rFonts w:ascii="Times New Roman" w:eastAsia="Times New Roman" w:hAnsi="Times New Roman" w:cs="David"/>
          <w:noProof/>
          <w:kern w:val="0"/>
          <w:sz w:val="4"/>
          <w:szCs w:val="8"/>
          <w:rtl/>
          <w:lang w:val="he-IL" w:eastAsia="he-IL"/>
          <w14:ligatures w14:val="none"/>
        </w:rPr>
      </w:pPr>
    </w:p>
    <w:p w14:paraId="7C721838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240" w:lineRule="auto"/>
        <w:ind w:firstLine="424"/>
        <w:rPr>
          <w:rFonts w:ascii="Times New Roman" w:eastAsia="Times New Roman" w:hAnsi="Times New Roman" w:cs="David"/>
          <w:noProof/>
          <w:kern w:val="0"/>
          <w:sz w:val="20"/>
          <w:rtl/>
          <w:lang w:val="he-IL" w:eastAsia="he-IL"/>
          <w14:ligatures w14:val="none"/>
        </w:rPr>
      </w:pPr>
      <w:r w:rsidRPr="00494CBD">
        <w:rPr>
          <w:rFonts w:ascii="Times New Roman" w:eastAsia="Times New Roman" w:hAnsi="Times New Roman" w:cs="David"/>
          <w:noProof/>
          <w:kern w:val="0"/>
          <w:sz w:val="20"/>
          <w:rtl/>
          <w:lang w:val="he-IL" w:eastAsia="he-IL"/>
          <w14:ligatures w14:val="none"/>
        </w:rPr>
        <w:t>סיכום דין שומר שמסר לשומר</w:t>
      </w:r>
    </w:p>
    <w:tbl>
      <w:tblPr>
        <w:bidiVisual/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1638"/>
        <w:gridCol w:w="2153"/>
        <w:gridCol w:w="2153"/>
        <w:gridCol w:w="2150"/>
      </w:tblGrid>
      <w:tr w:rsidR="00494CBD" w:rsidRPr="00494CBD" w14:paraId="7CE70484" w14:textId="77777777">
        <w:trPr>
          <w:trHeight w:val="397"/>
          <w:jc w:val="center"/>
        </w:trPr>
        <w:tc>
          <w:tcPr>
            <w:tcW w:w="1637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8" w:space="0" w:color="auto"/>
            </w:tcBorders>
          </w:tcPr>
          <w:p w14:paraId="40181282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ind w:firstLine="720"/>
              <w:rPr>
                <w:rFonts w:ascii="Times New Roman" w:eastAsia="Times New Roman" w:hAnsi="Times New Roman" w:cs="Caligraph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  <w:tc>
          <w:tcPr>
            <w:tcW w:w="1639" w:type="dxa"/>
            <w:vMerge w:val="restart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8AC9EF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  <w:t>אם קרה</w:t>
            </w:r>
          </w:p>
        </w:tc>
        <w:tc>
          <w:tcPr>
            <w:tcW w:w="2154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71C551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  <w:t>דין השומר</w:t>
            </w:r>
          </w:p>
          <w:p w14:paraId="38AB990E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  <w:t>הראשון קודם שמסרו</w:t>
            </w:r>
          </w:p>
        </w:tc>
        <w:tc>
          <w:tcPr>
            <w:tcW w:w="4301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14:paraId="2A1B85C1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  <w:t>דינו לאחר שמסרו</w:t>
            </w:r>
          </w:p>
        </w:tc>
      </w:tr>
      <w:tr w:rsidR="00494CBD" w:rsidRPr="00494CBD" w14:paraId="146AC23F" w14:textId="77777777">
        <w:trPr>
          <w:trHeight w:val="397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5A54020" w14:textId="77777777" w:rsidR="00494CBD" w:rsidRPr="00494CBD" w:rsidRDefault="00494CBD" w:rsidP="00494CBD">
            <w:pPr>
              <w:bidi/>
              <w:spacing w:after="0" w:line="240" w:lineRule="auto"/>
              <w:rPr>
                <w:rFonts w:ascii="Times New Roman" w:eastAsia="Times New Roman" w:hAnsi="Times New Roman" w:cs="Caligraph"/>
                <w:noProof/>
                <w:kern w:val="0"/>
                <w:sz w:val="20"/>
                <w:lang w:val="he-IL" w:eastAsia="he-I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99F559" w14:textId="77777777" w:rsidR="00494CBD" w:rsidRPr="00494CBD" w:rsidRDefault="00494CBD" w:rsidP="00494CBD">
            <w:pPr>
              <w:bidi/>
              <w:spacing w:after="0" w:line="240" w:lineRule="auto"/>
              <w:rPr>
                <w:rFonts w:ascii="Times New Roman" w:eastAsia="Times New Roman" w:hAnsi="Times New Roman" w:cs="Caligraph"/>
                <w:b/>
                <w:bCs/>
                <w:noProof/>
                <w:kern w:val="0"/>
                <w:sz w:val="20"/>
                <w:lang w:val="he-IL" w:eastAsia="he-I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663C7D" w14:textId="77777777" w:rsidR="00494CBD" w:rsidRPr="00494CBD" w:rsidRDefault="00494CBD" w:rsidP="00494CBD">
            <w:pPr>
              <w:bidi/>
              <w:spacing w:after="0" w:line="240" w:lineRule="auto"/>
              <w:rPr>
                <w:rFonts w:ascii="Times New Roman" w:eastAsia="Times New Roman" w:hAnsi="Times New Roman" w:cs="Caligraph"/>
                <w:b/>
                <w:bCs/>
                <w:noProof/>
                <w:kern w:val="0"/>
                <w:sz w:val="20"/>
                <w:lang w:val="he-IL" w:eastAsia="he-IL"/>
                <w14:ligatures w14:val="none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2B4347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  <w:t>לפי רב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14:paraId="2FC0D9A8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  <w:t>לפי ר' יוחנן</w:t>
            </w:r>
          </w:p>
        </w:tc>
      </w:tr>
      <w:tr w:rsidR="00494CBD" w:rsidRPr="00494CBD" w14:paraId="577B8517" w14:textId="77777777">
        <w:trPr>
          <w:trHeight w:val="454"/>
          <w:jc w:val="center"/>
        </w:trPr>
        <w:tc>
          <w:tcPr>
            <w:tcW w:w="1637" w:type="dxa"/>
            <w:vMerge w:val="restart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5EAAB7E9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  <w:t xml:space="preserve">שומר חנם </w:t>
            </w:r>
          </w:p>
          <w:p w14:paraId="565E5B5B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  <w:t xml:space="preserve">שמסר </w:t>
            </w:r>
          </w:p>
          <w:p w14:paraId="7CE3999B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  <w:t>לשומר שכר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88D08F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  <w:t>פשיעה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5E487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E0CDC11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rPr>
                <w:rFonts w:ascii="Times New Roman" w:eastAsia="Times New Roman" w:hAnsi="Times New Roman" w:cs="Caligraph" w:hint="cs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</w:tcPr>
          <w:p w14:paraId="4E636DE3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rPr>
                <w:rFonts w:ascii="Times New Roman" w:eastAsia="Times New Roman" w:hAnsi="Times New Roman" w:cs="Caligraph" w:hint="cs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</w:tr>
      <w:tr w:rsidR="00494CBD" w:rsidRPr="00494CBD" w14:paraId="22412B49" w14:textId="77777777">
        <w:trPr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38ADA536" w14:textId="77777777" w:rsidR="00494CBD" w:rsidRPr="00494CBD" w:rsidRDefault="00494CBD" w:rsidP="00494CBD">
            <w:pPr>
              <w:bidi/>
              <w:spacing w:after="0" w:line="240" w:lineRule="auto"/>
              <w:rPr>
                <w:rFonts w:ascii="Times New Roman" w:eastAsia="Times New Roman" w:hAnsi="Times New Roman" w:cs="Caligraph"/>
                <w:b/>
                <w:bCs/>
                <w:noProof/>
                <w:kern w:val="0"/>
                <w:sz w:val="20"/>
                <w:lang w:val="he-IL" w:eastAsia="he-IL"/>
                <w14:ligatures w14:val="none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A7EAFF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  <w:t>גניבה ואבידה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F256E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D7BE345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rPr>
                <w:rFonts w:ascii="Times New Roman" w:eastAsia="Times New Roman" w:hAnsi="Times New Roman" w:cs="Caligraph" w:hint="cs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</w:tcPr>
          <w:p w14:paraId="74CAC6FF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rPr>
                <w:rFonts w:ascii="Times New Roman" w:eastAsia="Times New Roman" w:hAnsi="Times New Roman" w:cs="Caligraph" w:hint="cs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</w:tr>
      <w:tr w:rsidR="00494CBD" w:rsidRPr="00494CBD" w14:paraId="0B30216F" w14:textId="77777777">
        <w:trPr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392652BB" w14:textId="77777777" w:rsidR="00494CBD" w:rsidRPr="00494CBD" w:rsidRDefault="00494CBD" w:rsidP="00494CBD">
            <w:pPr>
              <w:bidi/>
              <w:spacing w:after="0" w:line="240" w:lineRule="auto"/>
              <w:rPr>
                <w:rFonts w:ascii="Times New Roman" w:eastAsia="Times New Roman" w:hAnsi="Times New Roman" w:cs="Caligraph"/>
                <w:b/>
                <w:bCs/>
                <w:noProof/>
                <w:kern w:val="0"/>
                <w:sz w:val="20"/>
                <w:lang w:val="he-IL" w:eastAsia="he-IL"/>
                <w14:ligatures w14:val="none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40A727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  <w:t>אונס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94720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0A8D2A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rPr>
                <w:rFonts w:ascii="Times New Roman" w:eastAsia="Times New Roman" w:hAnsi="Times New Roman" w:cs="Caligraph" w:hint="cs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thinThickSmallGap" w:sz="24" w:space="0" w:color="auto"/>
            </w:tcBorders>
          </w:tcPr>
          <w:p w14:paraId="64D6455E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rPr>
                <w:rFonts w:ascii="Times New Roman" w:eastAsia="Times New Roman" w:hAnsi="Times New Roman" w:cs="Caligraph" w:hint="cs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</w:tr>
      <w:tr w:rsidR="00494CBD" w:rsidRPr="00494CBD" w14:paraId="28268A00" w14:textId="77777777">
        <w:trPr>
          <w:trHeight w:val="454"/>
          <w:jc w:val="center"/>
        </w:trPr>
        <w:tc>
          <w:tcPr>
            <w:tcW w:w="1637" w:type="dxa"/>
            <w:vMerge w:val="restart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8" w:space="0" w:color="000000"/>
            </w:tcBorders>
            <w:vAlign w:val="center"/>
            <w:hideMark/>
          </w:tcPr>
          <w:p w14:paraId="507F6395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  <w:t xml:space="preserve">שומר שכר </w:t>
            </w:r>
          </w:p>
          <w:p w14:paraId="421C372D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  <w:t xml:space="preserve">שמסר </w:t>
            </w:r>
          </w:p>
          <w:p w14:paraId="4F7D9057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  <w:t>לשומר חנם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172F07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  <w:t>פשיעה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3D5B7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1DAB3D6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rPr>
                <w:rFonts w:ascii="Times New Roman" w:eastAsia="Times New Roman" w:hAnsi="Times New Roman" w:cs="Caligraph" w:hint="cs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</w:tcPr>
          <w:p w14:paraId="0E31D0DE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rPr>
                <w:rFonts w:ascii="Times New Roman" w:eastAsia="Times New Roman" w:hAnsi="Times New Roman" w:cs="Caligraph" w:hint="cs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</w:tr>
      <w:tr w:rsidR="00494CBD" w:rsidRPr="00494CBD" w14:paraId="23D7173C" w14:textId="77777777">
        <w:trPr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8" w:space="0" w:color="000000"/>
            </w:tcBorders>
            <w:vAlign w:val="center"/>
            <w:hideMark/>
          </w:tcPr>
          <w:p w14:paraId="6988E210" w14:textId="77777777" w:rsidR="00494CBD" w:rsidRPr="00494CBD" w:rsidRDefault="00494CBD" w:rsidP="00494CBD">
            <w:pPr>
              <w:bidi/>
              <w:spacing w:after="0" w:line="240" w:lineRule="auto"/>
              <w:rPr>
                <w:rFonts w:ascii="Times New Roman" w:eastAsia="Times New Roman" w:hAnsi="Times New Roman" w:cs="Caligraph"/>
                <w:b/>
                <w:bCs/>
                <w:noProof/>
                <w:kern w:val="0"/>
                <w:sz w:val="20"/>
                <w:lang w:val="he-IL" w:eastAsia="he-IL"/>
                <w14:ligatures w14:val="none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556544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  <w:t>גניבה ואבידה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AB94B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243590D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rPr>
                <w:rFonts w:ascii="Times New Roman" w:eastAsia="Times New Roman" w:hAnsi="Times New Roman" w:cs="Caligraph" w:hint="cs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</w:tcPr>
          <w:p w14:paraId="0CBC034B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rPr>
                <w:rFonts w:ascii="Times New Roman" w:eastAsia="Times New Roman" w:hAnsi="Times New Roman" w:cs="Caligraph" w:hint="cs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</w:tr>
      <w:tr w:rsidR="00494CBD" w:rsidRPr="00494CBD" w14:paraId="56FD795C" w14:textId="77777777">
        <w:trPr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8" w:space="0" w:color="000000"/>
            </w:tcBorders>
            <w:vAlign w:val="center"/>
            <w:hideMark/>
          </w:tcPr>
          <w:p w14:paraId="0DA31B1D" w14:textId="77777777" w:rsidR="00494CBD" w:rsidRPr="00494CBD" w:rsidRDefault="00494CBD" w:rsidP="00494CBD">
            <w:pPr>
              <w:bidi/>
              <w:spacing w:after="0" w:line="240" w:lineRule="auto"/>
              <w:rPr>
                <w:rFonts w:ascii="Times New Roman" w:eastAsia="Times New Roman" w:hAnsi="Times New Roman" w:cs="Caligraph"/>
                <w:b/>
                <w:bCs/>
                <w:noProof/>
                <w:kern w:val="0"/>
                <w:sz w:val="20"/>
                <w:lang w:val="he-IL" w:eastAsia="he-IL"/>
                <w14:ligatures w14:val="none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thickThinSmallGap" w:sz="24" w:space="0" w:color="auto"/>
              <w:right w:val="single" w:sz="12" w:space="0" w:color="auto"/>
            </w:tcBorders>
            <w:vAlign w:val="center"/>
            <w:hideMark/>
          </w:tcPr>
          <w:p w14:paraId="4553D17F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noProof/>
                <w:kern w:val="0"/>
                <w:sz w:val="20"/>
                <w:rtl/>
                <w:lang w:val="he-IL" w:eastAsia="he-IL"/>
                <w14:ligatures w14:val="none"/>
              </w:rPr>
              <w:t>אונס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3B98C430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6" w:space="0" w:color="auto"/>
            </w:tcBorders>
          </w:tcPr>
          <w:p w14:paraId="6EAB311D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rPr>
                <w:rFonts w:ascii="Times New Roman" w:eastAsia="Times New Roman" w:hAnsi="Times New Roman" w:cs="Caligraph" w:hint="cs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388810E8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rPr>
                <w:rFonts w:ascii="Times New Roman" w:eastAsia="Times New Roman" w:hAnsi="Times New Roman" w:cs="Caligraph" w:hint="cs"/>
                <w:noProof/>
                <w:kern w:val="0"/>
                <w:sz w:val="20"/>
                <w:rtl/>
                <w:lang w:val="he-IL" w:eastAsia="he-IL"/>
                <w14:ligatures w14:val="none"/>
              </w:rPr>
            </w:pPr>
          </w:p>
        </w:tc>
      </w:tr>
    </w:tbl>
    <w:p w14:paraId="55259989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 w:hint="cs"/>
          <w:noProof/>
          <w:kern w:val="0"/>
          <w:sz w:val="10"/>
          <w:szCs w:val="10"/>
          <w:rtl/>
          <w:lang w:val="he-IL" w:eastAsia="he-IL"/>
          <w14:ligatures w14:val="none"/>
        </w:rPr>
      </w:pPr>
      <w:r w:rsidRPr="00494CBD">
        <w:rPr>
          <w:rFonts w:ascii="Times New Roman" w:eastAsia="Times New Roman" w:hAnsi="Times New Roman" w:cs="Times New Roman" w:hint="cs"/>
          <w:noProof/>
          <w:kern w:val="0"/>
          <w:rtl/>
          <w:lang w:val="en-US" w:eastAsia="he-I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0" wp14:anchorId="21D627E0" wp14:editId="2FC48847">
                <wp:simplePos x="0" y="0"/>
                <wp:positionH relativeFrom="column">
                  <wp:posOffset>-515620</wp:posOffset>
                </wp:positionH>
                <wp:positionV relativeFrom="paragraph">
                  <wp:posOffset>42545</wp:posOffset>
                </wp:positionV>
                <wp:extent cx="1932305" cy="431165"/>
                <wp:effectExtent l="0" t="4445" r="2540" b="2540"/>
                <wp:wrapNone/>
                <wp:docPr id="1935499166" name="Rectangle 12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230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C6E2F" id="Rectangle 12" o:spid="_x0000_s1026" href="#_top" style="position:absolute;margin-left:-40.6pt;margin-top:3.35pt;width:152.15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" o:allowincell="f" o:allowoverlap="f" o:button="t" filled="f" stroked="f">
                <v:fill o:detectmouseclick="t"/>
              </v:rect>
            </w:pict>
          </mc:Fallback>
        </mc:AlternateContent>
      </w:r>
    </w:p>
    <w:p w14:paraId="1E7FF1D1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jc w:val="center"/>
        <w:rPr>
          <w:rFonts w:ascii="FbAshkenazy Regular" w:eastAsia="Times New Roman" w:hAnsi="FbAshkenazy Regular" w:cs="Ashkenazy"/>
          <w:b/>
          <w:bCs/>
          <w:noProof/>
          <w:spacing w:val="20"/>
          <w:kern w:val="0"/>
          <w:sz w:val="38"/>
          <w:szCs w:val="38"/>
          <w:rtl/>
          <w:lang w:val="he-IL" w:eastAsia="he-IL"/>
          <w14:ligatures w14:val="none"/>
        </w:rPr>
      </w:pPr>
      <w:r w:rsidRPr="00494CBD">
        <w:rPr>
          <w:rFonts w:ascii="FbAshkenazy Regular" w:eastAsia="Times New Roman" w:hAnsi="FbAshkenazy Regular" w:cs="Ashkenazy" w:hint="cs"/>
          <w:b/>
          <w:bCs/>
          <w:noProof/>
          <w:spacing w:val="20"/>
          <w:kern w:val="0"/>
          <w:sz w:val="38"/>
          <w:szCs w:val="38"/>
          <w:rtl/>
          <w:lang w:val="he-IL" w:eastAsia="he-IL"/>
          <w14:ligatures w14:val="none"/>
        </w:rPr>
        <w:t>המשך בבא מציעא דף ל"ו. ל"ו:</w:t>
      </w:r>
    </w:p>
    <w:p w14:paraId="2D6C989F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jc w:val="both"/>
        <w:rPr>
          <w:rFonts w:ascii="Times New Roman" w:eastAsia="Times New Roman" w:hAnsi="Times New Roman" w:cs="David" w:hint="cs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lastRenderedPageBreak/>
        <w:t xml:space="preserve">אמר רב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חסדא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הא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דרב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>מהו הדין שאמר רב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3A27E05B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jc w:val="both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לאו בפירוש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אתמר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אלא מכללא,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דהנהו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גינאי וכו'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 כתוב מה היה המעשה עם "הנהו גינאי" ומה פסק רב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26D6DFAC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jc w:val="both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1C4F9072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jc w:val="both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3365196A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jc w:val="both"/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מאן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דחזא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>את פסק דינו של רב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סבר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>(הבין) שטעמו של רב הוא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משום 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>שסובר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שומר שמסר לשומר פטור</w:t>
      </w:r>
    </w:p>
    <w:p w14:paraId="488CD398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jc w:val="both"/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ולא היא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>אין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>זה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>טעמו של רב, אלא יכול להיות שסובר ששומר שמסר לשומר חייב ו</w: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שאני התם,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דכל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יומא נמי אינהו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גופייהו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גבה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דההיא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סבתא הוו מפקדי להו </w:t>
      </w:r>
    </w:p>
    <w:p w14:paraId="5D9E511F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jc w:val="both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מדוע זו היא סיבה לפוטרו </w:t>
      </w:r>
      <w:r w:rsidRPr="00494CBD">
        <w:rPr>
          <w:rFonts w:ascii="Times New Roman" w:eastAsia="Times New Roman" w:hAnsi="Times New Roman" w:cs="David"/>
          <w:kern w:val="0"/>
          <w:sz w:val="20"/>
          <w:szCs w:val="20"/>
          <w:rtl/>
          <w:lang w:val="en-US" w:eastAsia="he-IL"/>
          <w14:ligatures w14:val="none"/>
        </w:rPr>
        <w:t>(רש"י)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1D9B097A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/>
          <w:kern w:val="0"/>
          <w:sz w:val="8"/>
          <w:szCs w:val="8"/>
          <w:rtl/>
          <w:lang w:val="en-US" w:eastAsia="he-IL"/>
          <w14:ligatures w14:val="none"/>
        </w:rPr>
      </w:pPr>
    </w:p>
    <w:p w14:paraId="5FC7406B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240" w:lineRule="auto"/>
        <w:ind w:firstLine="483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>סיכום האם יש הוכחה מהו דעת רב בדין שומר שמסר לשומר</w:t>
      </w:r>
    </w:p>
    <w:tbl>
      <w:tblPr>
        <w:bidiVisual/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2211"/>
        <w:gridCol w:w="3458"/>
        <w:gridCol w:w="3458"/>
      </w:tblGrid>
      <w:tr w:rsidR="00494CBD" w:rsidRPr="00494CBD" w14:paraId="3D825B78" w14:textId="77777777">
        <w:trPr>
          <w:trHeight w:val="737"/>
          <w:jc w:val="center"/>
        </w:trPr>
        <w:tc>
          <w:tcPr>
            <w:tcW w:w="2211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9FF446D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3458" w:type="dxa"/>
            <w:tcBorders>
              <w:top w:val="thinThickSmallGap" w:sz="2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F0F797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מה הטעם שרב פטר</w:t>
            </w:r>
          </w:p>
          <w:p w14:paraId="47574E92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 xml:space="preserve">את ההוא שמסר </w:t>
            </w:r>
            <w:proofErr w:type="spellStart"/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לההיא</w:t>
            </w:r>
            <w:proofErr w:type="spellEnd"/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 xml:space="preserve"> סבתא</w:t>
            </w:r>
          </w:p>
        </w:tc>
        <w:tc>
          <w:tcPr>
            <w:tcW w:w="345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14:paraId="7B6E1465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ולפי זה האם יש הוכחה מהמעשה</w:t>
            </w:r>
          </w:p>
          <w:p w14:paraId="49117355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מהי דעת רב בשומר שמסר לשומר</w:t>
            </w:r>
          </w:p>
        </w:tc>
      </w:tr>
      <w:tr w:rsidR="00494CBD" w:rsidRPr="00494CBD" w14:paraId="579E9CFF" w14:textId="77777777">
        <w:trPr>
          <w:trHeight w:val="737"/>
          <w:jc w:val="center"/>
        </w:trPr>
        <w:tc>
          <w:tcPr>
            <w:tcW w:w="2211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CFBF165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 xml:space="preserve">למאן </w:t>
            </w:r>
            <w:proofErr w:type="spellStart"/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דחזא</w:t>
            </w:r>
            <w:proofErr w:type="spellEnd"/>
          </w:p>
        </w:tc>
        <w:tc>
          <w:tcPr>
            <w:tcW w:w="3458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868919F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34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EA76A1C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kern w:val="0"/>
                <w:rtl/>
                <w:lang w:val="en-US" w:eastAsia="he-IL"/>
                <w14:ligatures w14:val="none"/>
              </w:rPr>
            </w:pPr>
          </w:p>
        </w:tc>
      </w:tr>
      <w:tr w:rsidR="00494CBD" w:rsidRPr="00494CBD" w14:paraId="2B7495D2" w14:textId="77777777">
        <w:trPr>
          <w:trHeight w:val="737"/>
          <w:jc w:val="center"/>
        </w:trPr>
        <w:tc>
          <w:tcPr>
            <w:tcW w:w="2211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12" w:space="0" w:color="000000"/>
            </w:tcBorders>
            <w:vAlign w:val="center"/>
            <w:hideMark/>
          </w:tcPr>
          <w:p w14:paraId="7AF9C0E5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 xml:space="preserve">לפי רב </w:t>
            </w:r>
            <w:proofErr w:type="spellStart"/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חסדא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12" w:space="0" w:color="000000"/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5A69FE5C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F50024A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kern w:val="0"/>
                <w:rtl/>
                <w:lang w:val="en-US" w:eastAsia="he-IL"/>
                <w14:ligatures w14:val="none"/>
              </w:rPr>
            </w:pPr>
          </w:p>
        </w:tc>
      </w:tr>
    </w:tbl>
    <w:p w14:paraId="32A450F6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jc w:val="center"/>
        <w:rPr>
          <w:rFonts w:ascii="Times New Roman" w:eastAsia="Times New Roman" w:hAnsi="Times New Roman" w:cs="Ashkenazy" w:hint="cs"/>
          <w:b/>
          <w:bCs/>
          <w:noProof/>
          <w:kern w:val="0"/>
          <w:sz w:val="16"/>
          <w:szCs w:val="16"/>
          <w:rtl/>
          <w:lang w:val="he-IL" w:eastAsia="he-IL"/>
          <w14:ligatures w14:val="none"/>
        </w:rPr>
      </w:pPr>
    </w:p>
    <w:p w14:paraId="64C2C5A1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 w:hint="cs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יתיב ר' אמי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וקאמר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לה להא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שמעתא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את </w:t>
      </w:r>
      <w:proofErr w:type="spellStart"/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>המימרא</w:t>
      </w:r>
      <w:proofErr w:type="spellEnd"/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 של מי הוא אמר </w:t>
      </w:r>
      <w:r w:rsidRPr="00494CBD">
        <w:rPr>
          <w:rFonts w:ascii="Times New Roman" w:eastAsia="Times New Roman" w:hAnsi="Times New Roman" w:cs="David"/>
          <w:kern w:val="0"/>
          <w:sz w:val="20"/>
          <w:szCs w:val="20"/>
          <w:rtl/>
          <w:lang w:val="en-US" w:eastAsia="he-IL"/>
          <w14:ligatures w14:val="none"/>
        </w:rPr>
        <w:t>(רש"י)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1F24B0A5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>שמה הוא סובר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5D9966C8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</w:pP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איתיביה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ר' אבא בר ממל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לר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' אמי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>ממה דתני במשנתנו</w:t>
      </w:r>
    </w:p>
    <w:p w14:paraId="6108F360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השוכר פרה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מחבירו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והשאילה לאחר, ומתה כדרכה, ישבע השוכר שמתה כדרכה והשואל משלם לשוכר</w:t>
      </w:r>
    </w:p>
    <w:p w14:paraId="2F6D9938" w14:textId="77777777" w:rsidR="00494CBD" w:rsidRPr="00494CBD" w:rsidRDefault="00494CBD" w:rsidP="00494CBD">
      <w:pPr>
        <w:tabs>
          <w:tab w:val="left" w:leader="underscore" w:pos="4248"/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ואם איתא 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שֶמַה 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לימא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ליה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 מי יכול לומר למי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1A9BD00A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אין רצוני שיהא פקדוני ביד אחר 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>וא"כ מה צריך להיות דין השוכר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6688C92D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אמר ליה וכו'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 מה ענה לו ר' אמי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289AB05F" w14:textId="77777777" w:rsidR="00494CBD" w:rsidRPr="00494CBD" w:rsidRDefault="00494CBD" w:rsidP="00494CBD">
      <w:pPr>
        <w:tabs>
          <w:tab w:val="left" w:leader="underscore" w:pos="3826"/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 xml:space="preserve">מקשה הגמ' </w: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אי הכי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>דאיירי "בשנתנו לו הבעלים רשות להשאיל"</w:t>
      </w:r>
    </w:p>
    <w:p w14:paraId="516CEB00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לבעלים בעי לשלומי 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מדוע </w:t>
      </w:r>
      <w:r w:rsidRPr="00494CBD">
        <w:rPr>
          <w:rFonts w:ascii="Times New Roman" w:eastAsia="Times New Roman" w:hAnsi="Times New Roman" w:cs="David"/>
          <w:kern w:val="0"/>
          <w:sz w:val="20"/>
          <w:szCs w:val="20"/>
          <w:rtl/>
          <w:lang w:val="en-US" w:eastAsia="he-IL"/>
          <w14:ligatures w14:val="none"/>
        </w:rPr>
        <w:t>(רש"י)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5A804B92" w14:textId="77777777" w:rsidR="00494CBD" w:rsidRPr="00494CBD" w:rsidRDefault="00494CBD" w:rsidP="00494CBD">
      <w:pPr>
        <w:tabs>
          <w:tab w:val="left" w:leader="underscore" w:pos="9638"/>
        </w:tabs>
        <w:bidi/>
        <w:spacing w:after="0" w:line="360" w:lineRule="auto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>מתרצת הגמ'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דאמרו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ליה לדעתך 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מה הפירוש "לדעתך" </w:t>
      </w:r>
      <w:r w:rsidRPr="00494CBD">
        <w:rPr>
          <w:rFonts w:ascii="Times New Roman" w:eastAsia="Times New Roman" w:hAnsi="Times New Roman" w:cs="David"/>
          <w:kern w:val="0"/>
          <w:sz w:val="20"/>
          <w:szCs w:val="20"/>
          <w:rtl/>
          <w:lang w:val="en-US" w:eastAsia="he-IL"/>
          <w14:ligatures w14:val="none"/>
        </w:rPr>
        <w:t>(רש"י)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06E00173" w14:textId="77777777" w:rsidR="00494CBD" w:rsidRPr="00494CBD" w:rsidRDefault="00494CBD" w:rsidP="00494CBD">
      <w:pPr>
        <w:tabs>
          <w:tab w:val="left" w:leader="underscore" w:pos="9638"/>
        </w:tabs>
        <w:bidi/>
        <w:spacing w:after="0" w:line="360" w:lineRule="auto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ואיך מתורצת בזה </w:t>
      </w:r>
      <w:proofErr w:type="spellStart"/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>הקושיא</w:t>
      </w:r>
      <w:proofErr w:type="spellEnd"/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David"/>
          <w:kern w:val="0"/>
          <w:sz w:val="20"/>
          <w:szCs w:val="20"/>
          <w:rtl/>
          <w:lang w:val="en-US" w:eastAsia="he-IL"/>
          <w14:ligatures w14:val="none"/>
        </w:rPr>
        <w:t>(שם)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5AA45159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240" w:lineRule="auto"/>
        <w:rPr>
          <w:rFonts w:ascii="Times New Roman" w:eastAsia="Times New Roman" w:hAnsi="Times New Roman" w:cs="David"/>
          <w:kern w:val="0"/>
          <w:sz w:val="6"/>
          <w:szCs w:val="6"/>
          <w:rtl/>
          <w:lang w:val="en-US" w:eastAsia="he-IL"/>
          <w14:ligatures w14:val="none"/>
        </w:rPr>
      </w:pPr>
    </w:p>
    <w:p w14:paraId="6CD1A27D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240" w:lineRule="auto"/>
        <w:ind w:firstLine="424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סכם "השוכר פרה </w:t>
      </w:r>
      <w:proofErr w:type="spellStart"/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>מחבירו</w:t>
      </w:r>
      <w:proofErr w:type="spellEnd"/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 והשאילה לאחר ומתה כדרכה"</w:t>
      </w:r>
    </w:p>
    <w:tbl>
      <w:tblPr>
        <w:bidiVisual/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16"/>
        <w:gridCol w:w="3017"/>
      </w:tblGrid>
      <w:tr w:rsidR="00494CBD" w:rsidRPr="00494CBD" w14:paraId="2267A54D" w14:textId="77777777">
        <w:trPr>
          <w:trHeight w:val="680"/>
          <w:jc w:val="center"/>
        </w:trPr>
        <w:tc>
          <w:tcPr>
            <w:tcW w:w="3016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1538979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3016" w:type="dxa"/>
            <w:tcBorders>
              <w:top w:val="thinThickSmallGap" w:sz="2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CDCEBC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מי נחשב המשאיל</w:t>
            </w:r>
          </w:p>
        </w:tc>
        <w:tc>
          <w:tcPr>
            <w:tcW w:w="301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14:paraId="3E80CBBA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ולכן למי משלם השואל</w:t>
            </w:r>
          </w:p>
          <w:p w14:paraId="6E1478B5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kern w:val="0"/>
                <w:sz w:val="20"/>
                <w:szCs w:val="20"/>
                <w:rtl/>
                <w:lang w:val="en-US" w:eastAsia="he-IL"/>
                <w14:ligatures w14:val="none"/>
              </w:rPr>
              <w:t xml:space="preserve">לפי חכמים </w:t>
            </w:r>
            <w:proofErr w:type="spellStart"/>
            <w:r w:rsidRPr="00494CBD">
              <w:rPr>
                <w:rFonts w:ascii="Times New Roman" w:eastAsia="Times New Roman" w:hAnsi="Times New Roman" w:cs="Caligraph" w:hint="cs"/>
                <w:kern w:val="0"/>
                <w:sz w:val="20"/>
                <w:szCs w:val="20"/>
                <w:rtl/>
                <w:lang w:val="en-US" w:eastAsia="he-IL"/>
                <w14:ligatures w14:val="none"/>
              </w:rPr>
              <w:t>דמשנתנו</w:t>
            </w:r>
            <w:proofErr w:type="spellEnd"/>
          </w:p>
        </w:tc>
      </w:tr>
      <w:tr w:rsidR="00494CBD" w:rsidRPr="00494CBD" w14:paraId="1E569DA4" w14:textId="77777777">
        <w:trPr>
          <w:trHeight w:val="850"/>
          <w:jc w:val="center"/>
        </w:trPr>
        <w:tc>
          <w:tcPr>
            <w:tcW w:w="3016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D3D4406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כשנתנו לו הבעלים</w:t>
            </w:r>
          </w:p>
          <w:p w14:paraId="32679E34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רשות להשאיל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C2D0CD4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Caligraph" w:hint="cs"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kern w:val="0"/>
                <w:sz w:val="20"/>
                <w:szCs w:val="20"/>
                <w:rtl/>
                <w:lang w:val="en-US" w:eastAsia="he-IL"/>
                <w14:ligatures w14:val="none"/>
              </w:rPr>
              <w:t>רש"י ד"ה אי הכי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14:paraId="7751F5FB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Caligraph" w:hint="cs"/>
                <w:kern w:val="0"/>
                <w:rtl/>
                <w:lang w:val="en-US" w:eastAsia="he-IL"/>
                <w14:ligatures w14:val="none"/>
              </w:rPr>
            </w:pPr>
          </w:p>
        </w:tc>
      </w:tr>
      <w:tr w:rsidR="00494CBD" w:rsidRPr="00494CBD" w14:paraId="0CC984F7" w14:textId="77777777">
        <w:trPr>
          <w:trHeight w:val="850"/>
          <w:jc w:val="center"/>
        </w:trPr>
        <w:tc>
          <w:tcPr>
            <w:tcW w:w="3016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12" w:space="0" w:color="000000"/>
            </w:tcBorders>
            <w:vAlign w:val="center"/>
            <w:hideMark/>
          </w:tcPr>
          <w:p w14:paraId="7BEA4F00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כשהבעלים</w:t>
            </w:r>
          </w:p>
          <w:p w14:paraId="66E5BC91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אמרו לו "לדעתך"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12" w:space="0" w:color="000000"/>
              <w:bottom w:val="thickThinSmallGap" w:sz="24" w:space="0" w:color="auto"/>
              <w:right w:val="single" w:sz="12" w:space="0" w:color="auto"/>
            </w:tcBorders>
            <w:vAlign w:val="bottom"/>
            <w:hideMark/>
          </w:tcPr>
          <w:p w14:paraId="167FF366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Caligraph" w:hint="cs"/>
                <w:kern w:val="0"/>
                <w:sz w:val="20"/>
                <w:szCs w:val="2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kern w:val="0"/>
                <w:sz w:val="20"/>
                <w:szCs w:val="20"/>
                <w:rtl/>
                <w:lang w:val="en-US" w:eastAsia="he-IL"/>
                <w14:ligatures w14:val="none"/>
              </w:rPr>
              <w:t>רש"י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vAlign w:val="bottom"/>
          </w:tcPr>
          <w:p w14:paraId="45A95909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Caligraph" w:hint="cs"/>
                <w:kern w:val="0"/>
                <w:sz w:val="20"/>
                <w:szCs w:val="20"/>
                <w:rtl/>
                <w:lang w:val="en-US" w:eastAsia="he-IL"/>
                <w14:ligatures w14:val="none"/>
              </w:rPr>
            </w:pPr>
          </w:p>
        </w:tc>
      </w:tr>
    </w:tbl>
    <w:p w14:paraId="29FEB147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 w:hint="cs"/>
          <w:kern w:val="0"/>
          <w:sz w:val="22"/>
          <w:szCs w:val="22"/>
          <w:rtl/>
          <w:lang w:val="en-US" w:eastAsia="he-IL"/>
          <w14:ligatures w14:val="none"/>
        </w:rPr>
      </w:pPr>
    </w:p>
    <w:p w14:paraId="2AE3B774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jc w:val="center"/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Times New Roman"/>
          <w:noProof/>
          <w:kern w:val="0"/>
          <w:rtl/>
          <w:lang w:val="en-US" w:eastAsia="he-I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0" wp14:anchorId="21ACE5B6" wp14:editId="00F52966">
                <wp:simplePos x="0" y="0"/>
                <wp:positionH relativeFrom="column">
                  <wp:posOffset>-450850</wp:posOffset>
                </wp:positionH>
                <wp:positionV relativeFrom="paragraph">
                  <wp:posOffset>1348740</wp:posOffset>
                </wp:positionV>
                <wp:extent cx="1932305" cy="431165"/>
                <wp:effectExtent l="0" t="0" r="4445" b="1270"/>
                <wp:wrapNone/>
                <wp:docPr id="1526305949" name="Rectangle 13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230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44D4F" id="Rectangle 13" o:spid="_x0000_s1026" href="#_top" style="position:absolute;margin-left:-35.5pt;margin-top:106.2pt;width:152.1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" o:allowincell="f" o:allowoverlap="f" o:button="t" filled="f" stroked="f">
                <v:fill o:detectmouseclick="t"/>
              </v:rect>
            </w:pict>
          </mc:Fallback>
        </mc:AlternateConten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br w:type="page"/>
      </w:r>
      <w:r w:rsidRPr="00494CBD">
        <w:rPr>
          <w:rFonts w:ascii="FbAshkenazy Regular" w:eastAsia="Times New Roman" w:hAnsi="FbAshkenazy Regular" w:cs="Ashkenazy" w:hint="cs"/>
          <w:b/>
          <w:bCs/>
          <w:noProof/>
          <w:spacing w:val="20"/>
          <w:kern w:val="0"/>
          <w:sz w:val="38"/>
          <w:szCs w:val="38"/>
          <w:rtl/>
          <w:lang w:val="he-IL" w:eastAsia="he-IL"/>
          <w14:ligatures w14:val="none"/>
        </w:rPr>
        <w:lastRenderedPageBreak/>
        <w:t>המשך בבא מציעא דף ל"ו. ל"ו:</w:t>
      </w:r>
    </w:p>
    <w:p w14:paraId="7D019BA1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מתיב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רמי בר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חמא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>על מי הוא מקשה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41BC5C0F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 xml:space="preserve">מהא דתני במשנה לקמן דף מב. </w: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המפקיד מעות אצל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חבירו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 xml:space="preserve">והשומר </w: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צררן והפשילן לאחוריו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>או</w: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מסרן לבנו ובתו הקטנים ונעל בפניהם שלא כראוי 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>ומה קרה למעות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72248CEE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חייב,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 xml:space="preserve">משום </w: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שלא שמר כדרך השומרים</w:t>
      </w:r>
    </w:p>
    <w:p w14:paraId="7F3F6C5C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אלו מילים במשנה מדייק רמי בר </w:t>
      </w:r>
      <w:proofErr w:type="spellStart"/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>חמא</w:t>
      </w:r>
      <w:proofErr w:type="spellEnd"/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3F2D06D3" w14:textId="77777777" w:rsidR="00494CBD" w:rsidRPr="00494CBD" w:rsidRDefault="00494CBD" w:rsidP="00494CBD">
      <w:pPr>
        <w:tabs>
          <w:tab w:val="left" w:leader="underscore" w:pos="9638"/>
        </w:tabs>
        <w:bidi/>
        <w:spacing w:after="0" w:line="360" w:lineRule="auto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>מה הוא מדייק מזה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3D6B9ACE" w14:textId="77777777" w:rsidR="00494CBD" w:rsidRPr="00494CBD" w:rsidRDefault="00494CBD" w:rsidP="00494CBD">
      <w:pPr>
        <w:tabs>
          <w:tab w:val="left" w:leader="underscore" w:pos="9638"/>
        </w:tabs>
        <w:bidi/>
        <w:spacing w:after="0" w:line="360" w:lineRule="auto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ומה הוא מקשה מזה על ר' יוחנן 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641E959E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אמר רבא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 xml:space="preserve">לתרץ קושית רמי בר חמא, </w: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כל המפקיד על דעת אשתו ובניו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 xml:space="preserve">של השומר </w: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הוא מפקיד </w:t>
      </w:r>
    </w:p>
    <w:p w14:paraId="045EC4DD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 xml:space="preserve">פרש "על דעת אשתו ובניו" </w:t>
      </w:r>
      <w:r w:rsidRPr="00494CBD">
        <w:rPr>
          <w:rFonts w:ascii="Times New Roman" w:eastAsia="Times New Roman" w:hAnsi="Times New Roman" w:cs="David"/>
          <w:kern w:val="0"/>
          <w:sz w:val="20"/>
          <w:szCs w:val="20"/>
          <w:rtl/>
          <w:lang w:val="en-US" w:eastAsia="he-IL"/>
          <w14:ligatures w14:val="none"/>
        </w:rPr>
        <w:t>(רש"י)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42B30C6E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>באר את התירוץ</w:t>
      </w: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ab/>
      </w:r>
    </w:p>
    <w:p w14:paraId="69F0B000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240" w:lineRule="auto"/>
        <w:rPr>
          <w:rFonts w:ascii="Times New Roman" w:eastAsia="Times New Roman" w:hAnsi="Times New Roman" w:cs="David"/>
          <w:kern w:val="0"/>
          <w:sz w:val="6"/>
          <w:szCs w:val="6"/>
          <w:rtl/>
          <w:lang w:val="en-US" w:eastAsia="he-IL"/>
          <w14:ligatures w14:val="none"/>
        </w:rPr>
      </w:pPr>
    </w:p>
    <w:p w14:paraId="519CDA3F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240" w:lineRule="auto"/>
        <w:ind w:firstLine="424"/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kern w:val="0"/>
          <w:rtl/>
          <w:lang w:val="en-US" w:eastAsia="he-IL"/>
          <w14:ligatures w14:val="none"/>
        </w:rPr>
        <w:t>סיכום דין "שומר שמסר לשומר"</w:t>
      </w:r>
    </w:p>
    <w:tbl>
      <w:tblPr>
        <w:bidiVisual/>
        <w:tblW w:w="925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"/>
        <w:gridCol w:w="944"/>
        <w:gridCol w:w="1842"/>
        <w:gridCol w:w="1843"/>
        <w:gridCol w:w="1843"/>
        <w:gridCol w:w="1843"/>
      </w:tblGrid>
      <w:tr w:rsidR="00494CBD" w:rsidRPr="00494CBD" w14:paraId="5082D609" w14:textId="77777777">
        <w:trPr>
          <w:trHeight w:val="510"/>
          <w:jc w:val="center"/>
        </w:trPr>
        <w:tc>
          <w:tcPr>
            <w:tcW w:w="1887" w:type="dxa"/>
            <w:gridSpan w:val="2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096D9275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3685" w:type="dxa"/>
            <w:gridSpan w:val="2"/>
            <w:tcBorders>
              <w:top w:val="thinThickSmallGap" w:sz="24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  <w:hideMark/>
          </w:tcPr>
          <w:p w14:paraId="4B9857BD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לפי רב</w:t>
            </w:r>
          </w:p>
        </w:tc>
        <w:tc>
          <w:tcPr>
            <w:tcW w:w="3686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2E6AC135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לפי ר' יוחנן</w:t>
            </w:r>
          </w:p>
        </w:tc>
      </w:tr>
      <w:tr w:rsidR="00494CBD" w:rsidRPr="00494CBD" w14:paraId="3B240D1B" w14:textId="77777777">
        <w:trPr>
          <w:trHeight w:val="510"/>
          <w:jc w:val="center"/>
        </w:trPr>
        <w:tc>
          <w:tcPr>
            <w:tcW w:w="0" w:type="auto"/>
            <w:gridSpan w:val="2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659F18F" w14:textId="77777777" w:rsidR="00494CBD" w:rsidRPr="00494CBD" w:rsidRDefault="00494CBD" w:rsidP="00494CBD">
            <w:pPr>
              <w:bidi/>
              <w:spacing w:after="0" w:line="240" w:lineRule="auto"/>
              <w:rPr>
                <w:rFonts w:ascii="Times New Roman" w:eastAsia="Times New Roman" w:hAnsi="Times New Roman" w:cs="Caligraph"/>
                <w:b/>
                <w:bCs/>
                <w:kern w:val="0"/>
                <w:lang w:val="en-US" w:eastAsia="he-I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  <w:hideMark/>
          </w:tcPr>
          <w:p w14:paraId="0394D012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הדין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EFF0333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והטעם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AB25E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הדין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90976EC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והטעם</w:t>
            </w:r>
          </w:p>
        </w:tc>
      </w:tr>
      <w:tr w:rsidR="00494CBD" w:rsidRPr="00494CBD" w14:paraId="4916C226" w14:textId="77777777">
        <w:trPr>
          <w:trHeight w:val="624"/>
          <w:jc w:val="center"/>
        </w:trPr>
        <w:tc>
          <w:tcPr>
            <w:tcW w:w="1887" w:type="dxa"/>
            <w:gridSpan w:val="2"/>
            <w:tcBorders>
              <w:top w:val="single" w:sz="12" w:space="0" w:color="000000"/>
              <w:left w:val="thickThinSmallGap" w:sz="24" w:space="0" w:color="auto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  <w:hideMark/>
          </w:tcPr>
          <w:p w14:paraId="7117A8AF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spacing w:val="-6"/>
                <w:kern w:val="0"/>
                <w:rtl/>
                <w:lang w:val="en-US" w:eastAsia="he-IL"/>
                <w14:ligatures w14:val="none"/>
              </w:rPr>
              <w:t>מסר לקטנים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33AF46A6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6636188E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44590003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</w:tcPr>
          <w:p w14:paraId="256259AB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</w:tr>
      <w:tr w:rsidR="00494CBD" w:rsidRPr="00494CBD" w14:paraId="20376F9C" w14:textId="77777777">
        <w:trPr>
          <w:trHeight w:val="624"/>
          <w:jc w:val="center"/>
        </w:trPr>
        <w:tc>
          <w:tcPr>
            <w:tcW w:w="943" w:type="dxa"/>
            <w:vMerge w:val="restart"/>
            <w:tcBorders>
              <w:top w:val="single" w:sz="4" w:space="0" w:color="000000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  <w:hideMark/>
          </w:tcPr>
          <w:p w14:paraId="0922FB28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גדולים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E09EEB9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בנו ובתו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12" w:space="0" w:color="000000"/>
              <w:bottom w:val="thickThinSmallGap" w:sz="2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7E17E3BA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7588636F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0C5B85C0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</w:tcPr>
          <w:p w14:paraId="2E26C3EF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</w:tr>
      <w:tr w:rsidR="00494CBD" w:rsidRPr="00494CBD" w14:paraId="04C25BC2" w14:textId="77777777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09C1679A" w14:textId="77777777" w:rsidR="00494CBD" w:rsidRPr="00494CBD" w:rsidRDefault="00494CBD" w:rsidP="00494CBD">
            <w:pPr>
              <w:bidi/>
              <w:spacing w:after="0" w:line="240" w:lineRule="auto"/>
              <w:rPr>
                <w:rFonts w:ascii="Times New Roman" w:eastAsia="Times New Roman" w:hAnsi="Times New Roman" w:cs="Caligraph"/>
                <w:b/>
                <w:bCs/>
                <w:kern w:val="0"/>
                <w:lang w:val="en-US" w:eastAsia="he-IL"/>
                <w14:ligatures w14:val="none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12" w:space="0" w:color="000000"/>
            </w:tcBorders>
            <w:vAlign w:val="center"/>
            <w:hideMark/>
          </w:tcPr>
          <w:p w14:paraId="5BB02DB3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אחרים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10D6130F" w14:textId="77777777" w:rsidR="00494CBD" w:rsidRPr="00494CBD" w:rsidRDefault="00494CBD" w:rsidP="00494CBD">
            <w:pPr>
              <w:bidi/>
              <w:spacing w:after="0" w:line="240" w:lineRule="auto"/>
              <w:rPr>
                <w:rFonts w:ascii="Times New Roman" w:eastAsia="Times New Roman" w:hAnsi="Times New Roman" w:cs="Caligraph"/>
                <w:b/>
                <w:bCs/>
                <w:kern w:val="0"/>
                <w:lang w:val="en-US" w:eastAsia="he-I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  <w:hideMark/>
          </w:tcPr>
          <w:p w14:paraId="7FA5D08E" w14:textId="77777777" w:rsidR="00494CBD" w:rsidRPr="00494CBD" w:rsidRDefault="00494CBD" w:rsidP="00494CBD">
            <w:pPr>
              <w:bidi/>
              <w:spacing w:after="0" w:line="240" w:lineRule="auto"/>
              <w:rPr>
                <w:rFonts w:ascii="Times New Roman" w:eastAsia="Times New Roman" w:hAnsi="Times New Roman" w:cs="Caligraph"/>
                <w:b/>
                <w:bCs/>
                <w:kern w:val="0"/>
                <w:lang w:val="en-US" w:eastAsia="he-I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14:paraId="173EDAF0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tcMar>
              <w:top w:w="0" w:type="dxa"/>
              <w:left w:w="28" w:type="dxa"/>
              <w:bottom w:w="0" w:type="dxa"/>
              <w:right w:w="57" w:type="dxa"/>
            </w:tcMar>
          </w:tcPr>
          <w:p w14:paraId="6161ECB2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</w:tr>
    </w:tbl>
    <w:p w14:paraId="2F46D4F4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jc w:val="center"/>
        <w:rPr>
          <w:rFonts w:ascii="Caligraph" w:eastAsia="Times New Roman" w:hAnsi="Caligraph" w:cs="Caligraph" w:hint="cs"/>
          <w:b/>
          <w:bCs/>
          <w:kern w:val="0"/>
          <w:sz w:val="26"/>
          <w:szCs w:val="26"/>
          <w:rtl/>
          <w:lang w:val="en-US" w:eastAsia="he-IL"/>
          <w14:ligatures w14:val="none"/>
        </w:rPr>
      </w:pPr>
    </w:p>
    <w:p w14:paraId="4B646650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jc w:val="both"/>
        <w:rPr>
          <w:rFonts w:ascii="Times New Roman" w:eastAsia="Times New Roman" w:hAnsi="Times New Roman" w:cs="Caligraph" w:hint="cs"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אמרי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נהרדעי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דיקא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נמי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>דהא דמסרן לגדולים פטור זהו רק בבניו אבל לאחרים חייב</w:t>
      </w:r>
    </w:p>
    <w:p w14:paraId="65B5E473" w14:textId="77777777" w:rsidR="00494CBD" w:rsidRPr="00494CBD" w:rsidRDefault="00494CBD" w:rsidP="00494CBD">
      <w:pPr>
        <w:tabs>
          <w:tab w:val="left" w:leader="underscore" w:pos="6614"/>
          <w:tab w:val="left" w:leader="underscore" w:pos="9204"/>
        </w:tabs>
        <w:bidi/>
        <w:spacing w:after="0" w:line="360" w:lineRule="auto"/>
        <w:jc w:val="both"/>
        <w:rPr>
          <w:rFonts w:ascii="Times New Roman" w:eastAsia="Times New Roman" w:hAnsi="Times New Roman" w:cs="Caligraph" w:hint="cs"/>
          <w:kern w:val="0"/>
          <w:rtl/>
          <w:lang w:val="en-US" w:eastAsia="he-IL"/>
          <w14:ligatures w14:val="none"/>
        </w:rPr>
      </w:pP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דקתני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או שמסרן 'לבנו ובתו הקטנים' חייב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 xml:space="preserve">שמשמע </w: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הא לבנו ובתו הגדולים פטור,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 xml:space="preserve"> ומזה אפשר לדייק שהפטור הוא רק בבנו ובתו,</w: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מכלל</w:t>
      </w:r>
      <w:r w:rsidRPr="00494CBD">
        <w:rPr>
          <w:rFonts w:ascii="Times New Roman" w:eastAsia="Times New Roman" w:hAnsi="Times New Roman" w:cs="Caligraph" w:hint="cs"/>
          <w:kern w:val="0"/>
          <w:rtl/>
          <w:lang w:val="en-US" w:eastAsia="he-IL"/>
          <w14:ligatures w14:val="none"/>
        </w:rPr>
        <w:t xml:space="preserve">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דלאחרים</w:t>
      </w:r>
      <w:proofErr w:type="spellEnd"/>
      <w:r w:rsidRPr="00494CBD">
        <w:rPr>
          <w:rFonts w:ascii="Times New Roman" w:eastAsia="Times New Roman" w:hAnsi="Times New Roman" w:cs="Caligraph" w:hint="cs"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>פי' אם מסרן לאחרים שאינם בנו ובתו,</w:t>
      </w:r>
      <w:r w:rsidRPr="00494CBD">
        <w:rPr>
          <w:rFonts w:ascii="Times New Roman" w:eastAsia="Times New Roman" w:hAnsi="Times New Roman" w:cs="Caligraph" w:hint="cs"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לא שנא גדולים ולא שנא קטנים,</w:t>
      </w:r>
      <w:r w:rsidRPr="00494CBD">
        <w:rPr>
          <w:rFonts w:ascii="Times New Roman" w:eastAsia="Times New Roman" w:hAnsi="Times New Roman" w:cs="Caligraph" w:hint="cs"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חייב</w:t>
      </w:r>
    </w:p>
    <w:p w14:paraId="0E0A045E" w14:textId="77777777" w:rsidR="00494CBD" w:rsidRPr="00494CBD" w:rsidRDefault="00494CBD" w:rsidP="00494CBD">
      <w:pPr>
        <w:tabs>
          <w:tab w:val="left" w:leader="underscore" w:pos="6519"/>
          <w:tab w:val="left" w:leader="underscore" w:pos="9204"/>
        </w:tabs>
        <w:bidi/>
        <w:spacing w:after="0" w:line="360" w:lineRule="auto"/>
        <w:jc w:val="both"/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</w:pP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דאם כן</w:t>
      </w:r>
      <w:r w:rsidRPr="00494CBD">
        <w:rPr>
          <w:rFonts w:ascii="Times New Roman" w:eastAsia="Times New Roman" w:hAnsi="Times New Roman" w:cs="Caligraph" w:hint="cs"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>שגם אם מסרן לגדולים אחרים פטור,</w: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ליתני</w:t>
      </w:r>
      <w:proofErr w:type="spellEnd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>מסרן ל</w: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 xml:space="preserve">קטנים </w:t>
      </w:r>
      <w:proofErr w:type="spellStart"/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סתמא</w:t>
      </w:r>
      <w:proofErr w:type="spellEnd"/>
      <w:r w:rsidRPr="00494CBD">
        <w:rPr>
          <w:rFonts w:ascii="Times New Roman" w:eastAsia="Times New Roman" w:hAnsi="Times New Roman" w:cs="Caligraph" w:hint="cs"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>דחייב, ואז יהיה משמע שבכל הגדולים פטור, ומהא דתני "בנו ובתו הקטנים"</w:t>
      </w:r>
      <w:r w:rsidRPr="00494CBD">
        <w:rPr>
          <w:rFonts w:ascii="Times New Roman" w:eastAsia="Times New Roman" w:hAnsi="Times New Roman" w:cs="Caligraph" w:hint="cs"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David"/>
          <w:b/>
          <w:bCs/>
          <w:kern w:val="0"/>
          <w:rtl/>
          <w:lang w:val="en-US" w:eastAsia="he-IL"/>
          <w14:ligatures w14:val="none"/>
        </w:rPr>
        <w:t>שמע מינה</w:t>
      </w:r>
      <w:r w:rsidRPr="00494CBD">
        <w:rPr>
          <w:rFonts w:ascii="Times New Roman" w:eastAsia="Times New Roman" w:hAnsi="Times New Roman" w:cs="Caligraph" w:hint="cs"/>
          <w:kern w:val="0"/>
          <w:rtl/>
          <w:lang w:val="en-US" w:eastAsia="he-IL"/>
          <w14:ligatures w14:val="none"/>
        </w:rPr>
        <w:t xml:space="preserve"> </w:t>
      </w:r>
      <w:r w:rsidRPr="00494CBD">
        <w:rPr>
          <w:rFonts w:ascii="Times New Roman" w:eastAsia="Times New Roman" w:hAnsi="Times New Roman" w:cs="FontextLight" w:hint="cs"/>
          <w:noProof/>
          <w:kern w:val="0"/>
          <w:rtl/>
          <w:lang w:val="en-US" w:eastAsia="he-IL"/>
          <w14:ligatures w14:val="none"/>
        </w:rPr>
        <w:t>שהפטור דגדולים הוא רק בבניו אבל לא באחרים.</w:t>
      </w:r>
    </w:p>
    <w:p w14:paraId="315655E7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jc w:val="center"/>
        <w:rPr>
          <w:rFonts w:ascii="Times New Roman" w:eastAsia="Times New Roman" w:hAnsi="Times New Roman" w:cs="David" w:hint="cs"/>
          <w:b/>
          <w:bCs/>
          <w:kern w:val="0"/>
          <w:sz w:val="8"/>
          <w:szCs w:val="8"/>
          <w:rtl/>
          <w:lang w:val="en-US" w:eastAsia="he-IL"/>
          <w14:ligatures w14:val="none"/>
        </w:rPr>
      </w:pPr>
    </w:p>
    <w:p w14:paraId="582A4AE5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240" w:lineRule="auto"/>
        <w:ind w:firstLine="245"/>
        <w:rPr>
          <w:rFonts w:ascii="David" w:eastAsia="Times New Roman" w:hAnsi="David" w:cs="David"/>
          <w:kern w:val="0"/>
          <w:rtl/>
          <w:lang w:val="en-US" w:eastAsia="he-IL"/>
          <w14:ligatures w14:val="none"/>
        </w:rPr>
      </w:pPr>
      <w:r w:rsidRPr="00494CBD">
        <w:rPr>
          <w:rFonts w:ascii="David" w:eastAsia="Times New Roman" w:hAnsi="David" w:cs="David"/>
          <w:kern w:val="0"/>
          <w:rtl/>
          <w:lang w:val="en-US" w:eastAsia="he-IL"/>
          <w14:ligatures w14:val="none"/>
        </w:rPr>
        <w:t>סיכום ההוכחה</w:t>
      </w:r>
    </w:p>
    <w:tbl>
      <w:tblPr>
        <w:bidiVisual/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85" w:type="dxa"/>
        </w:tblCellMar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494CBD" w:rsidRPr="00494CBD" w14:paraId="5EEB78D4" w14:textId="77777777">
        <w:trPr>
          <w:trHeight w:val="794"/>
          <w:jc w:val="center"/>
        </w:trPr>
        <w:tc>
          <w:tcPr>
            <w:tcW w:w="2407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81412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240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6F16C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מה נדייק מזה</w:t>
            </w:r>
          </w:p>
        </w:tc>
        <w:tc>
          <w:tcPr>
            <w:tcW w:w="240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1891E2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לפי זה</w:t>
            </w:r>
          </w:p>
          <w:p w14:paraId="03A12FD2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איך הדין בגדולים אחרים</w:t>
            </w:r>
          </w:p>
        </w:tc>
        <w:tc>
          <w:tcPr>
            <w:tcW w:w="240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14:paraId="59B43EEA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ולפי זה מה הדין</w:t>
            </w:r>
          </w:p>
          <w:p w14:paraId="72DE8D9B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בשומר שמסר לשומר</w:t>
            </w:r>
          </w:p>
        </w:tc>
      </w:tr>
      <w:tr w:rsidR="00494CBD" w:rsidRPr="00494CBD" w14:paraId="594890D1" w14:textId="77777777">
        <w:trPr>
          <w:trHeight w:val="1020"/>
          <w:jc w:val="center"/>
        </w:trPr>
        <w:tc>
          <w:tcPr>
            <w:tcW w:w="2407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87513C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 xml:space="preserve">אילו </w:t>
            </w:r>
            <w:proofErr w:type="spellStart"/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קתני</w:t>
            </w:r>
            <w:proofErr w:type="spellEnd"/>
          </w:p>
          <w:p w14:paraId="044413B6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מסרן לקטנים חייב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4E756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BAD41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DD25661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kern w:val="0"/>
                <w:rtl/>
                <w:lang w:val="en-US" w:eastAsia="he-IL"/>
                <w14:ligatures w14:val="none"/>
              </w:rPr>
            </w:pPr>
          </w:p>
        </w:tc>
      </w:tr>
      <w:tr w:rsidR="00494CBD" w:rsidRPr="00494CBD" w14:paraId="319821AF" w14:textId="77777777">
        <w:trPr>
          <w:trHeight w:val="1020"/>
          <w:jc w:val="center"/>
        </w:trPr>
        <w:tc>
          <w:tcPr>
            <w:tcW w:w="2407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  <w:hideMark/>
          </w:tcPr>
          <w:p w14:paraId="4FE88A00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 xml:space="preserve">השתא </w:t>
            </w:r>
            <w:proofErr w:type="spellStart"/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דתני</w:t>
            </w:r>
            <w:proofErr w:type="spellEnd"/>
          </w:p>
          <w:p w14:paraId="2703074E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  <w:r w:rsidRPr="00494CBD"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  <w:t>מסרן 'לבנו ובתו' הקטנים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14:paraId="3A3C04FE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b/>
                <w:bCs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14:paraId="2B984CF5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graph" w:hint="cs"/>
                <w:kern w:val="0"/>
                <w:rtl/>
                <w:lang w:val="en-US" w:eastAsia="he-IL"/>
                <w14:ligatures w14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vAlign w:val="bottom"/>
          </w:tcPr>
          <w:p w14:paraId="0CCD0DD3" w14:textId="77777777" w:rsidR="00494CBD" w:rsidRPr="00494CBD" w:rsidRDefault="00494CBD" w:rsidP="00494CBD">
            <w:pPr>
              <w:tabs>
                <w:tab w:val="left" w:leader="underscore" w:pos="9639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Caligraph" w:hint="cs"/>
                <w:kern w:val="0"/>
                <w:rtl/>
                <w:lang w:val="en-US" w:eastAsia="he-IL"/>
                <w14:ligatures w14:val="none"/>
              </w:rPr>
            </w:pPr>
          </w:p>
        </w:tc>
      </w:tr>
    </w:tbl>
    <w:p w14:paraId="3450FBBC" w14:textId="77777777" w:rsidR="00494CBD" w:rsidRPr="00494CBD" w:rsidRDefault="00494CBD" w:rsidP="00494CBD">
      <w:pPr>
        <w:tabs>
          <w:tab w:val="left" w:leader="underscore" w:pos="9639"/>
        </w:tabs>
        <w:bidi/>
        <w:spacing w:after="0" w:line="360" w:lineRule="auto"/>
        <w:jc w:val="center"/>
        <w:rPr>
          <w:rFonts w:ascii="Times New Roman" w:eastAsia="Times New Roman" w:hAnsi="Times New Roman" w:cs="David" w:hint="cs"/>
          <w:b/>
          <w:bCs/>
          <w:kern w:val="0"/>
          <w:sz w:val="18"/>
          <w:szCs w:val="18"/>
          <w:rtl/>
          <w:lang w:val="en-US" w:eastAsia="he-IL"/>
          <w14:ligatures w14:val="none"/>
        </w:rPr>
      </w:pPr>
    </w:p>
    <w:p w14:paraId="231C59B0" w14:textId="77777777" w:rsidR="00494CBD" w:rsidRPr="00494CBD" w:rsidRDefault="00494CBD" w:rsidP="00494CBD">
      <w:pPr>
        <w:bidi/>
        <w:rPr>
          <w:rFonts w:hint="cs"/>
          <w:rtl/>
          <w:lang w:val="en-US"/>
        </w:rPr>
      </w:pPr>
    </w:p>
    <w:sectPr w:rsidR="00494CBD" w:rsidRPr="00494CBD" w:rsidSect="00494CBD">
      <w:pgSz w:w="11906" w:h="16838"/>
      <w:pgMar w:top="720" w:right="720" w:bottom="720" w:left="720" w:header="708" w:footer="708" w:gutter="0"/>
      <w:pgBorders w:offsetFrom="page">
        <w:top w:val="thinThickThinMediumGap" w:sz="18" w:space="24" w:color="auto"/>
        <w:left w:val="thinThickThinMediumGap" w:sz="18" w:space="24" w:color="auto"/>
        <w:bottom w:val="thinThickThinMediumGap" w:sz="18" w:space="24" w:color="auto"/>
        <w:right w:val="thinThickThinMedium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Ashkenazy Regular">
    <w:altName w:val="Times New Roman"/>
    <w:charset w:val="00"/>
    <w:family w:val="roman"/>
    <w:pitch w:val="variable"/>
    <w:sig w:usb0="80000827" w:usb1="50000000" w:usb2="00000000" w:usb3="00000000" w:csb0="00000021" w:csb1="00000000"/>
  </w:font>
  <w:font w:name="Ashkenazy">
    <w:altName w:val="Arial"/>
    <w:charset w:val="B1"/>
    <w:family w:val="auto"/>
    <w:pitch w:val="variable"/>
    <w:sig w:usb0="00000801" w:usb1="00000000" w:usb2="00000000" w:usb3="00000000" w:csb0="00000020" w:csb1="00000000"/>
  </w:font>
  <w:font w:name="Guttman-Toledo">
    <w:altName w:val="Arial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ontextLight">
    <w:altName w:val="Arial"/>
    <w:charset w:val="B1"/>
    <w:family w:val="auto"/>
    <w:pitch w:val="variable"/>
    <w:sig w:usb0="00000801" w:usb1="00000000" w:usb2="00000000" w:usb3="00000000" w:csb0="00000020" w:csb1="00000000"/>
  </w:font>
  <w:font w:name="Caligraph">
    <w:altName w:val="Arial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A8"/>
    <w:rsid w:val="003F0613"/>
    <w:rsid w:val="00494CBD"/>
    <w:rsid w:val="00520756"/>
    <w:rsid w:val="006E35EB"/>
    <w:rsid w:val="00D6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984C"/>
  <w15:chartTrackingRefBased/>
  <w15:docId w15:val="{D904B4C6-4C0A-4AC4-ABE0-A2005129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1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61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61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61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615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615A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615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615A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615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615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1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61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61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61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5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615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15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#_to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יעקב גינדי</dc:creator>
  <cp:keywords/>
  <dc:description/>
  <cp:lastModifiedBy>יעקב גינדי</cp:lastModifiedBy>
  <cp:revision>3</cp:revision>
  <dcterms:created xsi:type="dcterms:W3CDTF">2026-03-08T07:40:00Z</dcterms:created>
  <dcterms:modified xsi:type="dcterms:W3CDTF">2026-03-08T07:41:00Z</dcterms:modified>
</cp:coreProperties>
</file>